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lampy, która nie tylko będzie oświetlać twoje pomieszczenie, ale także będzie świetnym dodatkiem wystroju przestrzeni. Funkcjonalne &lt;a href="https://planedo.pl/lampy-podlogowe"&gt;lampy podłogowe&lt;/a&gt; w różnych stylach dopasują się idealnie do każdego rodzaju wnętrza. Sprawdź szeroki wybór lamp w sklepie Planedo.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lampę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oświetlenia naszego mieszkania używamy standardowych lamp sufitowych oraz ściennych. Lampy stojące określane również jako </w:t>
      </w:r>
      <w:r>
        <w:rPr>
          <w:rFonts w:ascii="calibri" w:hAnsi="calibri" w:eastAsia="calibri" w:cs="calibri"/>
          <w:sz w:val="24"/>
          <w:szCs w:val="24"/>
          <w:b/>
        </w:rPr>
        <w:t xml:space="preserve">lampy podłogowe</w:t>
      </w:r>
      <w:r>
        <w:rPr>
          <w:rFonts w:ascii="calibri" w:hAnsi="calibri" w:eastAsia="calibri" w:cs="calibri"/>
          <w:sz w:val="24"/>
          <w:szCs w:val="24"/>
        </w:rPr>
        <w:t xml:space="preserve"> idealnie nadadzą się do nadania przyjemnej atmosfery oraz podkreślenia wizerunku i aranżacji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oraz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podłogowe</w:t>
      </w:r>
      <w:r>
        <w:rPr>
          <w:rFonts w:ascii="calibri" w:hAnsi="calibri" w:eastAsia="calibri" w:cs="calibri"/>
          <w:sz w:val="24"/>
          <w:szCs w:val="24"/>
        </w:rPr>
        <w:t xml:space="preserve"> spełniają w naszym wnętrzu rolę oświetlenia oraz dekoracji. Obecnie sklepy oferują bardzo szeroką gamę modeli lamp podłogowych. Dopasowanie odpowiedniego wyglądu do stylu naszego wnętrza powinno być dokładnie przemyślane i przeanalizowane. Warto zwrócić uwagę w jakim miejscu będzie się ona znajdowała oraz jaka będzie moc i barwa światła.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Wygląd lampy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podłogowe</w:t>
      </w:r>
      <w:r>
        <w:rPr>
          <w:rFonts w:ascii="calibri" w:hAnsi="calibri" w:eastAsia="calibri" w:cs="calibri"/>
          <w:sz w:val="24"/>
          <w:szCs w:val="24"/>
        </w:rPr>
        <w:t xml:space="preserve"> mogą być łatwo do każdego stylu czy to skandynawskiego, czy też klasycznego. Do tego pierwszego dobrze sprawdzi się lampa o małej podstawie i cienkim prostym słupku z prostym kloszem. Do klasycznego stylu lepszym wyborem będzie model z cięższą większą podstawą z grubszym niekoniecznie cienkim słupkiem. Abażur pozostaje kwestią preferencji, ponieważ sprawdzi się dobrze z każdego materiału np. szklany, drewniany czy kryształowy.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podłogowe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lanedo.pl/lampy-podlo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2026-02-04T06:45:52+01:00</dcterms:created>
  <dcterms:modified xsi:type="dcterms:W3CDTF">2026-02-04T06:45:52+01:00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